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137F" w:rsidRDefault="0039137F" w:rsidP="0039137F">
      <w:pPr>
        <w:rPr>
          <w:i/>
          <w:iCs/>
          <w:color w:val="000000" w:themeColor="text1"/>
          <w:sz w:val="31"/>
          <w:szCs w:val="31"/>
          <w:u w:val="single"/>
        </w:rPr>
      </w:pPr>
    </w:p>
    <w:p w:rsidR="0039137F" w:rsidRPr="00D12969" w:rsidRDefault="0039137F" w:rsidP="0039137F">
      <w:pPr>
        <w:rPr>
          <w:i/>
          <w:iCs/>
          <w:color w:val="000000" w:themeColor="text1"/>
          <w:sz w:val="31"/>
          <w:szCs w:val="31"/>
          <w:u w:val="single"/>
        </w:rPr>
      </w:pPr>
      <w:r w:rsidRPr="00D12969">
        <w:rPr>
          <w:rFonts w:hint="cs"/>
          <w:i/>
          <w:iCs/>
          <w:color w:val="000000" w:themeColor="text1"/>
          <w:sz w:val="31"/>
          <w:szCs w:val="31"/>
          <w:u w:val="single"/>
          <w:cs/>
        </w:rPr>
        <w:t>ข่าวประชาสัมพันธ์</w:t>
      </w:r>
    </w:p>
    <w:p w:rsidR="0039137F" w:rsidRDefault="0039137F" w:rsidP="0039137F">
      <w:pPr>
        <w:jc w:val="center"/>
        <w:rPr>
          <w:rFonts w:ascii="Cordia New" w:eastAsia="Times New Roman" w:hAnsi="Cordia New" w:cs="Cordia New"/>
          <w:b/>
          <w:bCs/>
          <w:color w:val="000000" w:themeColor="text1"/>
          <w:sz w:val="36"/>
          <w:szCs w:val="36"/>
          <w:shd w:val="clear" w:color="auto" w:fill="FFFFFF"/>
        </w:rPr>
      </w:pPr>
      <w:bookmarkStart w:id="0" w:name="_GoBack"/>
      <w:r>
        <w:rPr>
          <w:rFonts w:ascii="Cordia New" w:eastAsia="Times New Roman" w:hAnsi="Cordia New" w:cs="Cordia New"/>
          <w:b/>
          <w:bCs/>
          <w:color w:val="000000" w:themeColor="text1"/>
          <w:sz w:val="36"/>
          <w:szCs w:val="36"/>
          <w:shd w:val="clear" w:color="auto" w:fill="FFFFFF"/>
        </w:rPr>
        <w:t>CPAC Green Solution</w:t>
      </w:r>
      <w:r w:rsidRPr="00D12969">
        <w:rPr>
          <w:rFonts w:ascii="Cordia New" w:eastAsia="Times New Roman" w:hAnsi="Cordia New" w:cs="Cordia New" w:hint="cs"/>
          <w:b/>
          <w:bCs/>
          <w:color w:val="000000" w:themeColor="text1"/>
          <w:sz w:val="36"/>
          <w:szCs w:val="36"/>
          <w:shd w:val="clear" w:color="auto" w:fill="FFFFFF"/>
          <w:cs/>
        </w:rPr>
        <w:t xml:space="preserve"> ผนึกกำลัง </w:t>
      </w:r>
      <w:r>
        <w:rPr>
          <w:rFonts w:ascii="Cordia New" w:eastAsia="Times New Roman" w:hAnsi="Cordia New" w:cs="Cordia New"/>
          <w:b/>
          <w:bCs/>
          <w:color w:val="000000" w:themeColor="text1"/>
          <w:sz w:val="36"/>
          <w:szCs w:val="36"/>
          <w:shd w:val="clear" w:color="auto" w:fill="FFFFFF"/>
        </w:rPr>
        <w:t>5</w:t>
      </w:r>
      <w:r w:rsidRPr="00D12969">
        <w:rPr>
          <w:rFonts w:ascii="Cordia New" w:eastAsia="Times New Roman" w:hAnsi="Cordia New" w:cs="Cordia New"/>
          <w:b/>
          <w:bCs/>
          <w:color w:val="000000" w:themeColor="text1"/>
          <w:sz w:val="36"/>
          <w:szCs w:val="36"/>
          <w:shd w:val="clear" w:color="auto" w:fill="FFFFFF"/>
        </w:rPr>
        <w:t xml:space="preserve">0 </w:t>
      </w:r>
      <w:r w:rsidRPr="00D12969">
        <w:rPr>
          <w:rFonts w:ascii="Cordia New" w:eastAsia="Times New Roman" w:hAnsi="Cordia New" w:cs="Cordia New"/>
          <w:b/>
          <w:bCs/>
          <w:color w:val="000000" w:themeColor="text1"/>
          <w:sz w:val="36"/>
          <w:szCs w:val="36"/>
          <w:shd w:val="clear" w:color="auto" w:fill="FFFFFF"/>
          <w:cs/>
        </w:rPr>
        <w:t>พันธมิตร</w:t>
      </w:r>
      <w:r w:rsidRPr="00D12969">
        <w:rPr>
          <w:rFonts w:ascii="Cordia New" w:eastAsia="Times New Roman" w:hAnsi="Cordia New" w:cs="Cordia New" w:hint="cs"/>
          <w:b/>
          <w:bCs/>
          <w:color w:val="000000" w:themeColor="text1"/>
          <w:sz w:val="36"/>
          <w:szCs w:val="36"/>
          <w:shd w:val="clear" w:color="auto" w:fill="FFFFFF"/>
          <w:cs/>
        </w:rPr>
        <w:t>ทาง</w:t>
      </w:r>
      <w:r w:rsidRPr="00D12969">
        <w:rPr>
          <w:rFonts w:ascii="Cordia New" w:eastAsia="Times New Roman" w:hAnsi="Cordia New" w:cs="Cordia New"/>
          <w:b/>
          <w:bCs/>
          <w:color w:val="000000" w:themeColor="text1"/>
          <w:sz w:val="36"/>
          <w:szCs w:val="36"/>
          <w:shd w:val="clear" w:color="auto" w:fill="FFFFFF"/>
          <w:cs/>
        </w:rPr>
        <w:t>ธุรกิจ</w:t>
      </w:r>
      <w:r w:rsidRPr="00D12969">
        <w:rPr>
          <w:rFonts w:ascii="Cordia New" w:eastAsia="Times New Roman" w:hAnsi="Cordia New" w:cs="Cordia New" w:hint="cs"/>
          <w:b/>
          <w:bCs/>
          <w:color w:val="000000" w:themeColor="text1"/>
          <w:sz w:val="36"/>
          <w:szCs w:val="36"/>
          <w:shd w:val="clear" w:color="auto" w:fill="FFFFFF"/>
          <w:cs/>
        </w:rPr>
        <w:t xml:space="preserve"> </w:t>
      </w:r>
    </w:p>
    <w:p w:rsidR="0039137F" w:rsidRPr="00D12969" w:rsidRDefault="0039137F" w:rsidP="0039137F">
      <w:pPr>
        <w:jc w:val="center"/>
        <w:rPr>
          <w:rFonts w:ascii="Cordia New" w:eastAsia="Times New Roman" w:hAnsi="Cordia New" w:cs="Cordia New"/>
          <w:b/>
          <w:bCs/>
          <w:color w:val="000000" w:themeColor="text1"/>
          <w:sz w:val="36"/>
          <w:szCs w:val="36"/>
          <w:shd w:val="clear" w:color="auto" w:fill="FFFFFF"/>
        </w:rPr>
      </w:pPr>
      <w:r w:rsidRPr="00D12969">
        <w:rPr>
          <w:rFonts w:ascii="Cordia New" w:eastAsia="Times New Roman" w:hAnsi="Cordia New" w:cs="Cordia New" w:hint="cs"/>
          <w:b/>
          <w:bCs/>
          <w:color w:val="000000" w:themeColor="text1"/>
          <w:sz w:val="36"/>
          <w:szCs w:val="36"/>
          <w:shd w:val="clear" w:color="auto" w:fill="FFFFFF"/>
          <w:cs/>
        </w:rPr>
        <w:t xml:space="preserve">ขับเคลื่อนตามแนวคิด </w:t>
      </w:r>
      <w:r w:rsidRPr="00D12969">
        <w:rPr>
          <w:rFonts w:ascii="Cordia New" w:eastAsia="Times New Roman" w:hAnsi="Cordia New" w:cs="Cordia New"/>
          <w:b/>
          <w:bCs/>
          <w:color w:val="000000" w:themeColor="text1"/>
          <w:sz w:val="36"/>
          <w:szCs w:val="36"/>
          <w:shd w:val="clear" w:color="auto" w:fill="FFFFFF"/>
        </w:rPr>
        <w:t>ESG</w:t>
      </w:r>
      <w:r>
        <w:rPr>
          <w:rFonts w:ascii="Cordia New" w:eastAsia="Times New Roman" w:hAnsi="Cordia New" w:cs="Cordia New"/>
          <w:b/>
          <w:bCs/>
          <w:color w:val="000000" w:themeColor="text1"/>
          <w:sz w:val="36"/>
          <w:szCs w:val="36"/>
          <w:shd w:val="clear" w:color="auto" w:fill="FFFFFF"/>
        </w:rPr>
        <w:t xml:space="preserve"> 4 Plus</w:t>
      </w:r>
    </w:p>
    <w:p w:rsidR="0039137F" w:rsidRDefault="0039137F" w:rsidP="0039137F">
      <w:pPr>
        <w:jc w:val="center"/>
        <w:rPr>
          <w:rFonts w:ascii="Cordia New" w:eastAsia="Times New Roman" w:hAnsi="Cordia New" w:cs="Cordia New"/>
          <w:b/>
          <w:bCs/>
          <w:color w:val="000000" w:themeColor="text1"/>
          <w:sz w:val="31"/>
          <w:szCs w:val="31"/>
          <w:shd w:val="clear" w:color="auto" w:fill="FFFFFF"/>
          <w:cs/>
        </w:rPr>
      </w:pPr>
      <w:r w:rsidRPr="009C5B8E">
        <w:rPr>
          <w:rFonts w:ascii="Cordia New" w:eastAsia="Times New Roman" w:hAnsi="Cordia New" w:cs="Cordia New"/>
          <w:b/>
          <w:bCs/>
          <w:color w:val="000000" w:themeColor="text1"/>
          <w:sz w:val="36"/>
          <w:szCs w:val="36"/>
          <w:shd w:val="clear" w:color="auto" w:fill="FFFFFF"/>
          <w:cs/>
        </w:rPr>
        <w:t>ตั้งเป้าลดการปล่อยก๊าซเรือนกระจกควบคู่ไปกับ</w:t>
      </w:r>
      <w:r>
        <w:rPr>
          <w:rFonts w:ascii="Cordia New" w:eastAsia="Times New Roman" w:hAnsi="Cordia New" w:cs="Cordia New" w:hint="cs"/>
          <w:b/>
          <w:bCs/>
          <w:color w:val="000000" w:themeColor="text1"/>
          <w:sz w:val="36"/>
          <w:szCs w:val="36"/>
          <w:shd w:val="clear" w:color="auto" w:fill="FFFFFF"/>
          <w:cs/>
        </w:rPr>
        <w:t xml:space="preserve">แนวทาง </w:t>
      </w:r>
      <w:r w:rsidRPr="009C5B8E">
        <w:rPr>
          <w:rFonts w:ascii="Cordia New" w:eastAsia="Times New Roman" w:hAnsi="Cordia New" w:cs="Cordia New"/>
          <w:b/>
          <w:bCs/>
          <w:color w:val="000000" w:themeColor="text1"/>
          <w:sz w:val="36"/>
          <w:szCs w:val="36"/>
          <w:shd w:val="clear" w:color="auto" w:fill="FFFFFF"/>
        </w:rPr>
        <w:t>Green</w:t>
      </w:r>
      <w:r>
        <w:rPr>
          <w:rFonts w:ascii="Cordia New" w:eastAsia="Times New Roman" w:hAnsi="Cordia New" w:cs="Cordia New"/>
          <w:b/>
          <w:bCs/>
          <w:color w:val="000000" w:themeColor="text1"/>
          <w:sz w:val="36"/>
          <w:szCs w:val="36"/>
          <w:shd w:val="clear" w:color="auto" w:fill="FFFFFF"/>
        </w:rPr>
        <w:t xml:space="preserve"> Construction</w:t>
      </w:r>
    </w:p>
    <w:bookmarkEnd w:id="0"/>
    <w:p w:rsidR="0039137F" w:rsidRDefault="0039137F" w:rsidP="0039137F">
      <w:pPr>
        <w:jc w:val="thaiDistribute"/>
        <w:rPr>
          <w:rFonts w:ascii="Cordia New" w:eastAsia="Times New Roman" w:hAnsi="Cordia New" w:cs="Cordia New"/>
          <w:b/>
          <w:bCs/>
          <w:i/>
          <w:iCs/>
          <w:color w:val="000000" w:themeColor="text1"/>
          <w:sz w:val="30"/>
          <w:shd w:val="clear" w:color="auto" w:fill="FFFFFF"/>
        </w:rPr>
      </w:pPr>
    </w:p>
    <w:p w:rsidR="0039137F" w:rsidRPr="00E75278" w:rsidRDefault="0039137F" w:rsidP="0039137F">
      <w:pPr>
        <w:jc w:val="thaiDistribute"/>
        <w:rPr>
          <w:rFonts w:ascii="Cordia New" w:eastAsia="Times New Roman" w:hAnsi="Cordia New" w:cs="Cordia New"/>
          <w:color w:val="000000" w:themeColor="text1"/>
          <w:sz w:val="30"/>
        </w:rPr>
      </w:pPr>
      <w:r w:rsidRPr="00E75278">
        <w:rPr>
          <w:rFonts w:ascii="Cordia New" w:eastAsia="Times New Roman" w:hAnsi="Cordia New" w:cs="Cordia New" w:hint="cs"/>
          <w:b/>
          <w:bCs/>
          <w:i/>
          <w:iCs/>
          <w:color w:val="000000" w:themeColor="text1"/>
          <w:sz w:val="30"/>
          <w:shd w:val="clear" w:color="auto" w:fill="FFFFFF"/>
          <w:cs/>
        </w:rPr>
        <w:t xml:space="preserve">กรุงเทพมหานคร </w:t>
      </w:r>
      <w:r w:rsidRPr="00E75278">
        <w:rPr>
          <w:rFonts w:ascii="Cordia New" w:eastAsia="Times New Roman" w:hAnsi="Cordia New" w:cs="Cordia New"/>
          <w:b/>
          <w:bCs/>
          <w:i/>
          <w:iCs/>
          <w:color w:val="000000" w:themeColor="text1"/>
          <w:sz w:val="30"/>
          <w:shd w:val="clear" w:color="auto" w:fill="FFFFFF"/>
        </w:rPr>
        <w:t xml:space="preserve">- 25 </w:t>
      </w:r>
      <w:r w:rsidRPr="00E75278">
        <w:rPr>
          <w:rFonts w:ascii="Cordia New" w:eastAsia="Times New Roman" w:hAnsi="Cordia New" w:cs="Cordia New" w:hint="cs"/>
          <w:b/>
          <w:bCs/>
          <w:i/>
          <w:iCs/>
          <w:color w:val="000000" w:themeColor="text1"/>
          <w:sz w:val="30"/>
          <w:shd w:val="clear" w:color="auto" w:fill="FFFFFF"/>
          <w:cs/>
        </w:rPr>
        <w:t xml:space="preserve">พฤษภาคม </w:t>
      </w:r>
      <w:r w:rsidRPr="00E75278">
        <w:rPr>
          <w:rFonts w:ascii="Cordia New" w:eastAsia="Times New Roman" w:hAnsi="Cordia New" w:cs="Cordia New"/>
          <w:b/>
          <w:bCs/>
          <w:i/>
          <w:iCs/>
          <w:color w:val="000000" w:themeColor="text1"/>
          <w:sz w:val="30"/>
          <w:shd w:val="clear" w:color="auto" w:fill="FFFFFF"/>
        </w:rPr>
        <w:t>2565 :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</w:rPr>
        <w:t xml:space="preserve">  </w:t>
      </w:r>
      <w:r w:rsidRPr="00E75278">
        <w:rPr>
          <w:rFonts w:ascii="Cordia New" w:eastAsia="Times New Roman" w:hAnsi="Cordia New" w:cs="Cordia New"/>
          <w:b/>
          <w:bCs/>
          <w:color w:val="000000" w:themeColor="text1"/>
          <w:sz w:val="30"/>
          <w:shd w:val="clear" w:color="auto" w:fill="FFFFFF"/>
        </w:rPr>
        <w:t>CPAC Green Solution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</w:rPr>
        <w:t xml:space="preserve"> </w:t>
      </w:r>
      <w:r w:rsidRPr="00E75278">
        <w:rPr>
          <w:rFonts w:ascii="Cordia New" w:eastAsia="Times New Roman" w:hAnsi="Cordia New" w:cs="Cordia New" w:hint="cs"/>
          <w:color w:val="000000" w:themeColor="text1"/>
          <w:sz w:val="30"/>
          <w:cs/>
        </w:rPr>
        <w:t>เดินหน้าสานต่อแนวทาง</w:t>
      </w:r>
      <w:r w:rsidRPr="00E75278">
        <w:rPr>
          <w:rFonts w:ascii="Cordia New" w:eastAsia="Times New Roman" w:hAnsi="Cordia New" w:cs="Cordia New"/>
          <w:color w:val="000000" w:themeColor="text1"/>
          <w:sz w:val="30"/>
        </w:rPr>
        <w:t xml:space="preserve"> ESG 4 Plus</w:t>
      </w:r>
      <w:r w:rsidRPr="00E75278">
        <w:rPr>
          <w:rFonts w:ascii="Cordia New" w:eastAsia="Times New Roman" w:hAnsi="Cordia New" w:cs="Cordia New" w:hint="cs"/>
          <w:color w:val="000000" w:themeColor="text1"/>
          <w:sz w:val="30"/>
          <w:cs/>
        </w:rPr>
        <w:t xml:space="preserve"> ของ</w:t>
      </w:r>
      <w:r>
        <w:rPr>
          <w:rFonts w:ascii="Cordia New" w:eastAsia="Times New Roman" w:hAnsi="Cordia New" w:cs="Cordia New"/>
          <w:color w:val="000000" w:themeColor="text1"/>
          <w:sz w:val="30"/>
          <w:cs/>
        </w:rPr>
        <w:br/>
      </w:r>
      <w:r w:rsidRPr="00E75278">
        <w:rPr>
          <w:rFonts w:ascii="Cordia New" w:eastAsia="Times New Roman" w:hAnsi="Cordia New" w:cs="Cordia New" w:hint="cs"/>
          <w:color w:val="000000" w:themeColor="text1"/>
          <w:sz w:val="30"/>
          <w:cs/>
        </w:rPr>
        <w:t>เอสซีจี ผนึกกำลัง</w:t>
      </w:r>
      <w:r w:rsidRPr="00E75278">
        <w:rPr>
          <w:rFonts w:ascii="Cordia New" w:eastAsia="Times New Roman" w:hAnsi="Cordia New" w:cs="Cordia New" w:hint="cs"/>
          <w:color w:val="000000" w:themeColor="text1"/>
          <w:sz w:val="30"/>
          <w:shd w:val="clear" w:color="auto" w:fill="FFFFFF"/>
          <w:cs/>
        </w:rPr>
        <w:t xml:space="preserve"> 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</w:rPr>
        <w:t xml:space="preserve">50 </w:t>
      </w:r>
      <w:r w:rsidRPr="00E75278">
        <w:rPr>
          <w:rFonts w:ascii="Cordia New" w:eastAsia="Times New Roman" w:hAnsi="Cordia New" w:cs="Cordia New" w:hint="cs"/>
          <w:color w:val="000000" w:themeColor="text1"/>
          <w:sz w:val="30"/>
          <w:shd w:val="clear" w:color="auto" w:fill="FFFFFF"/>
          <w:cs/>
        </w:rPr>
        <w:t>บริษัทพันธมิตร ร่วม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  <w:cs/>
        </w:rPr>
        <w:t>ลงนามบันทึกข้อตกลงความร่วมมือ (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</w:rPr>
        <w:t xml:space="preserve">MOU) 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  <w:cs/>
        </w:rPr>
        <w:t>เพื่อยกระดับมาตรฐานและพัฒนา</w:t>
      </w:r>
      <w:r w:rsidRPr="00E75278">
        <w:rPr>
          <w:rFonts w:ascii="Cordia New" w:eastAsia="Times New Roman" w:hAnsi="Cordia New" w:cs="Cordia New" w:hint="cs"/>
          <w:color w:val="000000" w:themeColor="text1"/>
          <w:sz w:val="30"/>
          <w:shd w:val="clear" w:color="auto" w:fill="FFFFFF"/>
          <w:cs/>
        </w:rPr>
        <w:t>ศักยภาพ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  <w:cs/>
        </w:rPr>
        <w:t xml:space="preserve">ฝีมือด้านงานก่อสร้าง </w:t>
      </w:r>
      <w:r w:rsidRPr="00E75278">
        <w:rPr>
          <w:rFonts w:ascii="Cordia New" w:eastAsia="Times New Roman" w:hAnsi="Cordia New" w:cs="Cordia New" w:hint="cs"/>
          <w:color w:val="000000" w:themeColor="text1"/>
          <w:sz w:val="30"/>
          <w:shd w:val="clear" w:color="auto" w:fill="FFFFFF"/>
          <w:cs/>
        </w:rPr>
        <w:t xml:space="preserve">โดยตั้งเป้าหมายลดการปล่อยก๊าซเรือนกระจกอย่างจริงจังร่วมกัน ควบคู่ไปกับ </w:t>
      </w:r>
      <w:r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  <w:cs/>
        </w:rPr>
        <w:br/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</w:rPr>
        <w:t xml:space="preserve">Go Green </w:t>
      </w:r>
      <w:r w:rsidRPr="00E75278">
        <w:rPr>
          <w:rFonts w:ascii="Cordia New" w:eastAsia="Times New Roman" w:hAnsi="Cordia New" w:cs="Cordia New" w:hint="cs"/>
          <w:color w:val="000000" w:themeColor="text1"/>
          <w:sz w:val="30"/>
          <w:shd w:val="clear" w:color="auto" w:fill="FFFFFF"/>
          <w:cs/>
        </w:rPr>
        <w:t>จากการนำโซลูชันและ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  <w:cs/>
        </w:rPr>
        <w:t xml:space="preserve">เทคโนโลยีมาใช้ในทุกกระบวนการก่อสร้าง เพื่อ 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</w:rPr>
        <w:t xml:space="preserve">Turn Waste to Value 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  <w:cs/>
        </w:rPr>
        <w:t>ใช้ทรัพยากรหมุนเวียน เปลี่ย</w:t>
      </w:r>
      <w:r w:rsidRPr="00E75278">
        <w:rPr>
          <w:rFonts w:ascii="Cordia New" w:eastAsia="Times New Roman" w:hAnsi="Cordia New" w:cs="Cordia New" w:hint="cs"/>
          <w:color w:val="000000" w:themeColor="text1"/>
          <w:sz w:val="30"/>
          <w:shd w:val="clear" w:color="auto" w:fill="FFFFFF"/>
          <w:cs/>
        </w:rPr>
        <w:t>น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  <w:cs/>
        </w:rPr>
        <w:t>ความสูญเสียให้มีประโยชน์คืนกลับสู่สังคม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</w:rPr>
        <w:t xml:space="preserve"> </w:t>
      </w:r>
      <w:r w:rsidRPr="00E75278">
        <w:rPr>
          <w:rFonts w:ascii="Cordia New" w:eastAsia="Times New Roman" w:hAnsi="Cordia New" w:cs="Cordia New" w:hint="cs"/>
          <w:color w:val="000000" w:themeColor="text1"/>
          <w:sz w:val="30"/>
          <w:cs/>
        </w:rPr>
        <w:t xml:space="preserve">ยกระดับอุตสาหกรรมก่อสร้างไทย </w:t>
      </w:r>
      <w:r w:rsidRPr="00E75278">
        <w:rPr>
          <w:rFonts w:ascii="Cordia New" w:eastAsia="Times New Roman" w:hAnsi="Cordia New" w:cs="Cordia New"/>
          <w:color w:val="000000" w:themeColor="text1"/>
          <w:sz w:val="30"/>
          <w:cs/>
        </w:rPr>
        <w:t>เน้นการเติบโตของธุรกิจไปพร้อมกับการพัฒนาความเป็นอยู่ที่ดีขึ้นทั้งในมิติสังค</w:t>
      </w:r>
      <w:r w:rsidRPr="00E75278">
        <w:rPr>
          <w:rFonts w:ascii="Cordia New" w:eastAsia="Times New Roman" w:hAnsi="Cordia New" w:cs="Cordia New" w:hint="cs"/>
          <w:color w:val="000000" w:themeColor="text1"/>
          <w:sz w:val="30"/>
          <w:cs/>
        </w:rPr>
        <w:t>มและสิ่งแวดล้อม</w:t>
      </w:r>
    </w:p>
    <w:p w:rsidR="0039137F" w:rsidRPr="00E75278" w:rsidRDefault="0039137F" w:rsidP="00BE7BC0">
      <w:pPr>
        <w:jc w:val="thaiDistribute"/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</w:rPr>
      </w:pPr>
      <w:r w:rsidRPr="00E75278">
        <w:rPr>
          <w:rFonts w:ascii="Cordia New" w:eastAsia="Times New Roman" w:hAnsi="Cordia New" w:cs="Cordia New" w:hint="cs"/>
          <w:b/>
          <w:bCs/>
          <w:color w:val="000000" w:themeColor="text1"/>
          <w:sz w:val="30"/>
          <w:shd w:val="clear" w:color="auto" w:fill="FFFFFF"/>
          <w:cs/>
        </w:rPr>
        <w:t>นาย</w:t>
      </w:r>
      <w:r w:rsidRPr="00E75278">
        <w:rPr>
          <w:rFonts w:ascii="Cordia New" w:eastAsia="Times New Roman" w:hAnsi="Cordia New" w:cs="Cordia New"/>
          <w:b/>
          <w:bCs/>
          <w:color w:val="000000" w:themeColor="text1"/>
          <w:sz w:val="30"/>
          <w:shd w:val="clear" w:color="auto" w:fill="FFFFFF"/>
          <w:cs/>
        </w:rPr>
        <w:t xml:space="preserve">ชนะ ภูมี </w:t>
      </w:r>
      <w:r w:rsidRPr="00E75278">
        <w:rPr>
          <w:rFonts w:ascii="Cordia New" w:eastAsia="Times New Roman" w:hAnsi="Cordia New" w:cs="Cordia New"/>
          <w:b/>
          <w:bCs/>
          <w:color w:val="000000" w:themeColor="text1"/>
          <w:sz w:val="30"/>
          <w:shd w:val="clear" w:color="auto" w:fill="FFFFFF"/>
        </w:rPr>
        <w:t xml:space="preserve">Vice President – Cement and Green Solution Business </w:t>
      </w:r>
      <w:r w:rsidRPr="00E75278">
        <w:rPr>
          <w:rFonts w:ascii="Cordia New" w:eastAsia="Times New Roman" w:hAnsi="Cordia New" w:cs="Cordia New"/>
          <w:b/>
          <w:bCs/>
          <w:color w:val="000000" w:themeColor="text1"/>
          <w:sz w:val="30"/>
          <w:shd w:val="clear" w:color="auto" w:fill="FFFFFF"/>
          <w:cs/>
        </w:rPr>
        <w:t>ธุรกิจซีเมนต์และผลิตภัณฑ์ก่อสร้าง เอสซีจี</w:t>
      </w:r>
      <w:r w:rsidRPr="00E75278">
        <w:rPr>
          <w:rFonts w:ascii="Cordia New" w:eastAsia="Times New Roman" w:hAnsi="Cordia New" w:cs="Cordia New" w:hint="cs"/>
          <w:color w:val="000000" w:themeColor="text1"/>
          <w:sz w:val="30"/>
          <w:shd w:val="clear" w:color="auto" w:fill="FFFFFF"/>
          <w:cs/>
        </w:rPr>
        <w:t xml:space="preserve"> กล่าวว่า 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</w:rPr>
        <w:t xml:space="preserve">CPAC Green Solution </w:t>
      </w:r>
      <w:r w:rsidRPr="00E75278">
        <w:rPr>
          <w:rFonts w:ascii="Cordia New" w:eastAsia="Times New Roman" w:hAnsi="Cordia New" w:cs="Cordia New" w:hint="cs"/>
          <w:color w:val="000000" w:themeColor="text1"/>
          <w:sz w:val="30"/>
          <w:shd w:val="clear" w:color="auto" w:fill="FFFFFF"/>
          <w:cs/>
        </w:rPr>
        <w:t>ในฐานะผู้ให้บริการโซลูชันเพื่องานก่อสร้างแบบครบวงจร ได้</w:t>
      </w:r>
      <w:r w:rsidRPr="00E75278">
        <w:rPr>
          <w:rFonts w:ascii="Cordia New" w:eastAsia="Times New Roman" w:hAnsi="Cordia New" w:cs="Cordia New"/>
          <w:color w:val="000000" w:themeColor="text1"/>
          <w:sz w:val="30"/>
          <w:cs/>
        </w:rPr>
        <w:t>พัฒนา</w:t>
      </w:r>
      <w:r w:rsidRPr="00E75278">
        <w:rPr>
          <w:rFonts w:ascii="Cordia New" w:eastAsia="Times New Roman" w:hAnsi="Cordia New" w:cs="Cordia New" w:hint="cs"/>
          <w:color w:val="000000" w:themeColor="text1"/>
          <w:sz w:val="30"/>
          <w:cs/>
        </w:rPr>
        <w:t>ธุรกิจให้เป็นไปตาม</w:t>
      </w:r>
      <w:r w:rsidRPr="00E75278">
        <w:rPr>
          <w:rFonts w:ascii="Cordia New" w:eastAsia="Times New Roman" w:hAnsi="Cordia New" w:cs="Cordia New"/>
          <w:color w:val="000000" w:themeColor="text1"/>
          <w:sz w:val="30"/>
          <w:cs/>
        </w:rPr>
        <w:t>มาตรฐาน</w:t>
      </w:r>
      <w:r w:rsidRPr="00E75278">
        <w:rPr>
          <w:rFonts w:ascii="Cordia New" w:eastAsia="Times New Roman" w:hAnsi="Cordia New" w:cs="Cordia New" w:hint="cs"/>
          <w:color w:val="000000" w:themeColor="text1"/>
          <w:sz w:val="30"/>
          <w:cs/>
        </w:rPr>
        <w:t xml:space="preserve"> โดยใส่ใจตั้งแต่</w:t>
      </w:r>
      <w:r w:rsidRPr="00E75278">
        <w:rPr>
          <w:rFonts w:ascii="Cordia New" w:hAnsi="Cordia New" w:cs="Cordia New" w:hint="cs"/>
          <w:sz w:val="30"/>
          <w:cs/>
        </w:rPr>
        <w:t>การใช้ชีวิต รวมไปถึงการสร้างที่อยู่อาศัย</w:t>
      </w:r>
      <w:r w:rsidRPr="00E75278">
        <w:rPr>
          <w:rFonts w:ascii="Cordia New" w:hAnsi="Cordia New" w:cs="Cordia New"/>
          <w:sz w:val="30"/>
          <w:cs/>
        </w:rPr>
        <w:t xml:space="preserve"> </w:t>
      </w:r>
      <w:r w:rsidRPr="00E75278">
        <w:rPr>
          <w:rFonts w:ascii="Cordia New" w:hAnsi="Cordia New" w:cs="Cordia New" w:hint="cs"/>
          <w:sz w:val="30"/>
          <w:cs/>
        </w:rPr>
        <w:t>อาคาร</w:t>
      </w:r>
      <w:r w:rsidRPr="00E75278">
        <w:rPr>
          <w:rFonts w:ascii="Cordia New" w:hAnsi="Cordia New" w:cs="Cordia New"/>
          <w:sz w:val="30"/>
          <w:cs/>
        </w:rPr>
        <w:t xml:space="preserve"> </w:t>
      </w:r>
      <w:r w:rsidRPr="00E75278">
        <w:rPr>
          <w:rFonts w:ascii="Cordia New" w:hAnsi="Cordia New" w:cs="Cordia New" w:hint="cs"/>
          <w:sz w:val="30"/>
          <w:cs/>
        </w:rPr>
        <w:t>บ้านเรือน ตลอดจน</w:t>
      </w:r>
      <w:r w:rsidRPr="00E75278">
        <w:rPr>
          <w:rFonts w:ascii="Cordia New" w:hAnsi="Cordia New" w:cs="Cordia New"/>
          <w:sz w:val="30"/>
          <w:cs/>
        </w:rPr>
        <w:t>สาธารณูปโภค</w:t>
      </w:r>
      <w:r w:rsidRPr="00E75278">
        <w:rPr>
          <w:rFonts w:ascii="Cordia New" w:hAnsi="Cordia New" w:cs="Cordia New" w:hint="cs"/>
          <w:sz w:val="30"/>
          <w:cs/>
        </w:rPr>
        <w:t xml:space="preserve"> เดินหน้าพัฒนาเทคโนโลยีและโซลูชันเพื่อแก้ไขปัญหาในทุกมิติ </w:t>
      </w:r>
      <w:r w:rsidRPr="00E75278">
        <w:rPr>
          <w:rFonts w:ascii="Cordia New" w:eastAsia="Times New Roman" w:hAnsi="Cordia New" w:cs="Cordia New" w:hint="cs"/>
          <w:color w:val="000000" w:themeColor="text1"/>
          <w:sz w:val="30"/>
          <w:shd w:val="clear" w:color="auto" w:fill="FFFFFF"/>
          <w:cs/>
        </w:rPr>
        <w:t xml:space="preserve">พร้อมจับมือ 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</w:rPr>
        <w:t xml:space="preserve">50 </w:t>
      </w:r>
      <w:r w:rsidRPr="00E75278">
        <w:rPr>
          <w:rFonts w:ascii="Cordia New" w:eastAsia="Times New Roman" w:hAnsi="Cordia New" w:cs="Cordia New" w:hint="cs"/>
          <w:color w:val="000000" w:themeColor="text1"/>
          <w:sz w:val="30"/>
          <w:shd w:val="clear" w:color="auto" w:fill="FFFFFF"/>
          <w:cs/>
        </w:rPr>
        <w:t xml:space="preserve">บริษัทพันธมิตรทางธุรกิจ 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  <w:cs/>
        </w:rPr>
        <w:t>ลงนามบันทึกข้อตกลงความร่วมมือ (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</w:rPr>
        <w:t xml:space="preserve">MOU) 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  <w:cs/>
        </w:rPr>
        <w:t>เพื่อแลกเปลี่ยนประสบการณ์และ</w:t>
      </w:r>
      <w:r w:rsidRPr="00E75278">
        <w:rPr>
          <w:rFonts w:ascii="Cordia New" w:eastAsia="Times New Roman" w:hAnsi="Cordia New" w:cs="Cordia New" w:hint="cs"/>
          <w:color w:val="000000" w:themeColor="text1"/>
          <w:sz w:val="30"/>
          <w:shd w:val="clear" w:color="auto" w:fill="FFFFFF"/>
          <w:cs/>
        </w:rPr>
        <w:t>องค์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  <w:cs/>
        </w:rPr>
        <w:t>ความรู้ด้าน</w:t>
      </w:r>
      <w:r w:rsidRPr="00E75278">
        <w:rPr>
          <w:rFonts w:ascii="Cordia New" w:eastAsia="Times New Roman" w:hAnsi="Cordia New" w:cs="Cordia New" w:hint="cs"/>
          <w:color w:val="000000" w:themeColor="text1"/>
          <w:sz w:val="30"/>
          <w:shd w:val="clear" w:color="auto" w:fill="FFFFFF"/>
          <w:cs/>
        </w:rPr>
        <w:t>เทคโนโลยีและ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  <w:cs/>
        </w:rPr>
        <w:t>นวัตกรรมโซลูชัน</w:t>
      </w:r>
      <w:r w:rsidRPr="00E75278">
        <w:rPr>
          <w:rFonts w:ascii="Cordia New" w:eastAsia="Times New Roman" w:hAnsi="Cordia New" w:cs="Cordia New" w:hint="cs"/>
          <w:color w:val="000000" w:themeColor="text1"/>
          <w:sz w:val="30"/>
          <w:shd w:val="clear" w:color="auto" w:fill="FFFFFF"/>
          <w:cs/>
        </w:rPr>
        <w:t>เพื่อการอยู่อาศัยตั้งแต่กระบวนการผลิตไปจนถึงการก่อสร้าง</w:t>
      </w:r>
      <w:r w:rsidR="00BE7BC0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</w:rPr>
        <w:t xml:space="preserve"> </w:t>
      </w:r>
      <w:r w:rsidRPr="00E75278">
        <w:rPr>
          <w:rFonts w:ascii="Cordia New" w:eastAsia="Times New Roman" w:hAnsi="Cordia New" w:cs="Cordia New" w:hint="cs"/>
          <w:color w:val="000000" w:themeColor="text1"/>
          <w:sz w:val="30"/>
          <w:shd w:val="clear" w:color="auto" w:fill="FFFFFF"/>
          <w:cs/>
        </w:rPr>
        <w:t>ให้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  <w:cs/>
        </w:rPr>
        <w:t>สอดคล้องกับ</w:t>
      </w:r>
      <w:r w:rsidRPr="005D118A">
        <w:rPr>
          <w:rFonts w:asciiTheme="minorBidi" w:hAnsiTheme="minorBidi" w:cs="Cordia New" w:hint="cs"/>
          <w:sz w:val="30"/>
          <w:cs/>
        </w:rPr>
        <w:t>กรอบการพัฒนาที่เป็นมาตรฐานการดำเนินธุรกิจระดับโลก</w:t>
      </w:r>
      <w:r w:rsidRPr="005D118A">
        <w:rPr>
          <w:rFonts w:asciiTheme="minorBidi" w:hAnsiTheme="minorBidi" w:cs="Cordia New" w:hint="cs"/>
          <w:b/>
          <w:bCs/>
          <w:sz w:val="30"/>
          <w:cs/>
        </w:rPr>
        <w:t xml:space="preserve"> </w:t>
      </w:r>
      <w:r w:rsidRPr="005D118A">
        <w:rPr>
          <w:rFonts w:ascii="Cordia New" w:eastAsia="Times New Roman" w:hAnsi="Cordia New" w:cs="Cordia New"/>
          <w:sz w:val="30"/>
          <w:shd w:val="clear" w:color="auto" w:fill="FFFFFF"/>
        </w:rPr>
        <w:t xml:space="preserve">ESG </w:t>
      </w:r>
      <w:r w:rsidRPr="005D118A">
        <w:rPr>
          <w:rFonts w:asciiTheme="minorBidi" w:hAnsiTheme="minorBidi" w:cs="Cordia New"/>
          <w:sz w:val="30"/>
          <w:cs/>
        </w:rPr>
        <w:t>(</w:t>
      </w:r>
      <w:r w:rsidRPr="005D118A">
        <w:rPr>
          <w:rFonts w:asciiTheme="minorBidi" w:hAnsiTheme="minorBidi"/>
          <w:sz w:val="30"/>
        </w:rPr>
        <w:t>Environmental, Social, Governance</w:t>
      </w:r>
      <w:r w:rsidRPr="005D118A">
        <w:rPr>
          <w:rFonts w:asciiTheme="minorBidi" w:hAnsiTheme="minorBidi" w:cs="Cordia New"/>
          <w:sz w:val="30"/>
          <w:cs/>
        </w:rPr>
        <w:t>)</w:t>
      </w:r>
      <w:r w:rsidRPr="005D118A">
        <w:rPr>
          <w:rFonts w:asciiTheme="minorBidi" w:hAnsiTheme="minorBidi" w:cs="Cordia New"/>
          <w:b/>
          <w:bCs/>
          <w:sz w:val="30"/>
          <w:cs/>
        </w:rPr>
        <w:t xml:space="preserve"> </w:t>
      </w:r>
      <w:r w:rsidRPr="005D118A">
        <w:rPr>
          <w:rFonts w:ascii="Cordia New" w:eastAsia="Times New Roman" w:hAnsi="Cordia New" w:cs="Cordia New"/>
          <w:sz w:val="30"/>
          <w:shd w:val="clear" w:color="auto" w:fill="FFFFFF"/>
        </w:rPr>
        <w:t xml:space="preserve"> </w:t>
      </w:r>
      <w:r w:rsidRPr="005D118A">
        <w:rPr>
          <w:rFonts w:ascii="Cordia New" w:eastAsia="Times New Roman" w:hAnsi="Cordia New" w:cs="Cordia New" w:hint="cs"/>
          <w:sz w:val="30"/>
          <w:shd w:val="clear" w:color="auto" w:fill="FFFFFF"/>
          <w:cs/>
        </w:rPr>
        <w:t>ตาม</w:t>
      </w:r>
      <w:r w:rsidRPr="005D118A">
        <w:rPr>
          <w:rFonts w:ascii="Cordia New" w:eastAsia="Times New Roman" w:hAnsi="Cordia New" w:cs="Cordia New"/>
          <w:sz w:val="30"/>
          <w:shd w:val="clear" w:color="auto" w:fill="FFFFFF"/>
          <w:cs/>
        </w:rPr>
        <w:t xml:space="preserve">แนวทาง </w:t>
      </w:r>
      <w:r w:rsidRPr="005D118A">
        <w:rPr>
          <w:rFonts w:ascii="Cordia New" w:eastAsia="Times New Roman" w:hAnsi="Cordia New" w:cs="Cordia New"/>
          <w:sz w:val="30"/>
          <w:shd w:val="clear" w:color="auto" w:fill="FFFFFF"/>
        </w:rPr>
        <w:t xml:space="preserve">ESG </w:t>
      </w:r>
      <w:r w:rsidRPr="005D118A">
        <w:rPr>
          <w:rFonts w:ascii="Cordia New" w:eastAsia="Times New Roman" w:hAnsi="Cordia New" w:cs="Cordia New"/>
          <w:sz w:val="30"/>
          <w:shd w:val="clear" w:color="auto" w:fill="FFFFFF"/>
          <w:cs/>
        </w:rPr>
        <w:t xml:space="preserve">4 </w:t>
      </w:r>
      <w:r w:rsidRPr="005D118A">
        <w:rPr>
          <w:rFonts w:ascii="Cordia New" w:eastAsia="Times New Roman" w:hAnsi="Cordia New" w:cs="Cordia New"/>
          <w:sz w:val="30"/>
          <w:shd w:val="clear" w:color="auto" w:fill="FFFFFF"/>
        </w:rPr>
        <w:t xml:space="preserve">Plus </w:t>
      </w:r>
      <w:r w:rsidRPr="005D118A">
        <w:rPr>
          <w:rFonts w:ascii="Cordia New" w:eastAsia="Times New Roman" w:hAnsi="Cordia New" w:cs="Cordia New"/>
          <w:sz w:val="30"/>
          <w:shd w:val="clear" w:color="auto" w:fill="FFFFFF"/>
          <w:cs/>
        </w:rPr>
        <w:t>ของเอสซีจี</w:t>
      </w:r>
      <w:r w:rsidRPr="005D118A">
        <w:rPr>
          <w:rFonts w:ascii="Cordia New" w:eastAsia="Times New Roman" w:hAnsi="Cordia New" w:cs="Cordia New" w:hint="cs"/>
          <w:sz w:val="30"/>
          <w:shd w:val="clear" w:color="auto" w:fill="FFFFFF"/>
          <w:cs/>
        </w:rPr>
        <w:t xml:space="preserve"> </w:t>
      </w:r>
      <w:r w:rsidRPr="005D118A">
        <w:rPr>
          <w:rFonts w:asciiTheme="minorBidi" w:hAnsiTheme="minorBidi" w:cs="Cordia New"/>
          <w:sz w:val="30"/>
          <w:cs/>
        </w:rPr>
        <w:t xml:space="preserve">(มุ่ง </w:t>
      </w:r>
      <w:r w:rsidRPr="005D118A">
        <w:rPr>
          <w:rFonts w:asciiTheme="minorBidi" w:hAnsiTheme="minorBidi" w:cs="Cordia New"/>
          <w:sz w:val="30"/>
        </w:rPr>
        <w:t xml:space="preserve">Net Zero </w:t>
      </w:r>
      <w:r w:rsidRPr="005D118A">
        <w:rPr>
          <w:rFonts w:asciiTheme="minorBidi" w:hAnsiTheme="minorBidi" w:cs="Cordia New"/>
          <w:sz w:val="30"/>
          <w:cs/>
        </w:rPr>
        <w:t xml:space="preserve">– </w:t>
      </w:r>
      <w:r w:rsidRPr="005D118A">
        <w:rPr>
          <w:rFonts w:asciiTheme="minorBidi" w:hAnsiTheme="minorBidi" w:cs="Cordia New"/>
          <w:sz w:val="30"/>
        </w:rPr>
        <w:t xml:space="preserve">Go Green </w:t>
      </w:r>
      <w:r w:rsidRPr="005D118A">
        <w:rPr>
          <w:rFonts w:asciiTheme="minorBidi" w:hAnsiTheme="minorBidi" w:cs="Cordia New"/>
          <w:sz w:val="30"/>
          <w:cs/>
        </w:rPr>
        <w:t xml:space="preserve">– </w:t>
      </w:r>
      <w:r w:rsidRPr="005D118A">
        <w:rPr>
          <w:rFonts w:asciiTheme="minorBidi" w:hAnsiTheme="minorBidi" w:cs="Cordia New"/>
          <w:sz w:val="30"/>
        </w:rPr>
        <w:t xml:space="preserve">Lean </w:t>
      </w:r>
      <w:r w:rsidRPr="005D118A">
        <w:rPr>
          <w:rFonts w:asciiTheme="minorBidi" w:hAnsiTheme="minorBidi" w:cs="Cordia New"/>
          <w:sz w:val="30"/>
          <w:cs/>
        </w:rPr>
        <w:t>เหลื่อมล้ำ – ย้ำร่วมมือ ภายใต้ความเป็นธรรม โปร่งใส)</w:t>
      </w:r>
      <w:r w:rsidRPr="005D118A">
        <w:rPr>
          <w:rFonts w:ascii="Cordia New" w:eastAsia="Times New Roman" w:hAnsi="Cordia New" w:cs="Cordia New"/>
          <w:sz w:val="30"/>
          <w:shd w:val="clear" w:color="auto" w:fill="FFFFFF"/>
          <w:cs/>
        </w:rPr>
        <w:t xml:space="preserve"> </w:t>
      </w:r>
      <w:r w:rsidRPr="00E75278">
        <w:rPr>
          <w:rFonts w:ascii="Cordia New" w:eastAsia="Times New Roman" w:hAnsi="Cordia New" w:cs="Cordia New" w:hint="cs"/>
          <w:color w:val="000000" w:themeColor="text1"/>
          <w:sz w:val="30"/>
          <w:shd w:val="clear" w:color="auto" w:fill="FFFFFF"/>
          <w:cs/>
        </w:rPr>
        <w:t>เพื่อร่วมกันขับเคลื่อน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  <w:cs/>
        </w:rPr>
        <w:t>แนวคิดการพัฒนาคุณภาพสินค้าและบริการให้สามารถตอบสนองความต้องการของ</w:t>
      </w:r>
      <w:r w:rsidRPr="00E75278">
        <w:rPr>
          <w:rFonts w:ascii="Cordia New" w:eastAsia="Times New Roman" w:hAnsi="Cordia New" w:cs="Cordia New" w:hint="cs"/>
          <w:color w:val="000000" w:themeColor="text1"/>
          <w:sz w:val="30"/>
          <w:shd w:val="clear" w:color="auto" w:fill="FFFFFF"/>
          <w:cs/>
        </w:rPr>
        <w:t>ผู้บริโภค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  <w:cs/>
        </w:rPr>
        <w:t>ได้อย่างเบ็ดเสร็จ และมุ่งสร้างคุณค่าให้กับผู้มีส่วนได้ส่วนเสียทุกกลุ่ม</w:t>
      </w:r>
      <w:r w:rsidRPr="00E75278">
        <w:rPr>
          <w:rFonts w:ascii="Cordia New" w:eastAsia="Times New Roman" w:hAnsi="Cordia New" w:cs="Cordia New" w:hint="cs"/>
          <w:color w:val="000000" w:themeColor="text1"/>
          <w:sz w:val="30"/>
          <w:shd w:val="clear" w:color="auto" w:fill="FFFFFF"/>
          <w:cs/>
        </w:rPr>
        <w:t xml:space="preserve"> 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  <w:cs/>
        </w:rPr>
        <w:t>โดยผสานความร่วมมือจากพันธมิตรธุรกิจที่มีความชำนาญ ความเชี่ยวชาญในแต่ละด้าน เพื่อเสริมแรงและสนับสนุนซึ่งกันและกัน</w:t>
      </w:r>
      <w:r w:rsidRPr="00E75278">
        <w:rPr>
          <w:rFonts w:ascii="Cordia New" w:eastAsia="Times New Roman" w:hAnsi="Cordia New" w:cs="Cordia New" w:hint="cs"/>
          <w:color w:val="000000" w:themeColor="text1"/>
          <w:sz w:val="30"/>
          <w:shd w:val="clear" w:color="auto" w:fill="FFFFFF"/>
          <w:cs/>
        </w:rPr>
        <w:t xml:space="preserve"> ไปพร้อม ๆ กับ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  <w:cs/>
        </w:rPr>
        <w:t>การยกระดับความสามารถ เพิ่มศักยภาพและบูรณาการด้านการก่อสร้าง การซ่อมแซม การพัฒนาผลิตภัณฑ์วัสดุก่อสร้าง ตลอดจนเทคโนโลยีด้านอุตสาหกรรมการก่อสร้างให้เกิดการพัฒนาร่วมกัน</w:t>
      </w:r>
      <w:r w:rsidRPr="00E75278">
        <w:rPr>
          <w:rFonts w:ascii="Cordia New" w:eastAsia="Times New Roman" w:hAnsi="Cordia New" w:cs="Cordia New" w:hint="cs"/>
          <w:color w:val="000000" w:themeColor="text1"/>
          <w:sz w:val="30"/>
          <w:shd w:val="clear" w:color="auto" w:fill="FFFFFF"/>
          <w:cs/>
        </w:rPr>
        <w:t xml:space="preserve"> สู่การจัดการอย่างเป็นระบบ ให้เป็นไป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  <w:cs/>
        </w:rPr>
        <w:t>อย่างมั่นคงและยั่งยืน</w:t>
      </w:r>
      <w:r w:rsidRPr="00E75278">
        <w:rPr>
          <w:rFonts w:ascii="Cordia New" w:eastAsia="Times New Roman" w:hAnsi="Cordia New" w:cs="Cordia New" w:hint="cs"/>
          <w:color w:val="000000" w:themeColor="text1"/>
          <w:sz w:val="30"/>
          <w:shd w:val="clear" w:color="auto" w:fill="FFFFFF"/>
          <w:cs/>
        </w:rPr>
        <w:t xml:space="preserve"> </w:t>
      </w:r>
    </w:p>
    <w:p w:rsidR="0039137F" w:rsidRDefault="0039137F" w:rsidP="0039137F">
      <w:pPr>
        <w:jc w:val="thaiDistribute"/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</w:rPr>
      </w:pPr>
    </w:p>
    <w:p w:rsidR="0039137F" w:rsidRPr="00E75278" w:rsidRDefault="0039137F" w:rsidP="0039137F">
      <w:pPr>
        <w:jc w:val="thaiDistribute"/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</w:rPr>
      </w:pPr>
      <w:r w:rsidRPr="00E75278">
        <w:rPr>
          <w:rFonts w:ascii="Cordia New" w:eastAsia="Times New Roman" w:hAnsi="Cordia New" w:cs="Cordia New" w:hint="cs"/>
          <w:color w:val="000000" w:themeColor="text1"/>
          <w:sz w:val="30"/>
          <w:shd w:val="clear" w:color="auto" w:fill="FFFFFF"/>
          <w:cs/>
        </w:rPr>
        <w:lastRenderedPageBreak/>
        <w:t xml:space="preserve">ทั้งนี้ 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  <w:cs/>
        </w:rPr>
        <w:t>พันธมิตร</w:t>
      </w:r>
      <w:r w:rsidRPr="00E75278">
        <w:rPr>
          <w:rFonts w:ascii="Cordia New" w:eastAsia="Times New Roman" w:hAnsi="Cordia New" w:cs="Cordia New" w:hint="cs"/>
          <w:color w:val="000000" w:themeColor="text1"/>
          <w:sz w:val="30"/>
          <w:shd w:val="clear" w:color="auto" w:fill="FFFFFF"/>
          <w:cs/>
        </w:rPr>
        <w:t>ทางธุรกิจทั้ง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  <w:cs/>
        </w:rPr>
        <w:t xml:space="preserve"> 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</w:rPr>
        <w:t xml:space="preserve">50 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  <w:cs/>
        </w:rPr>
        <w:t xml:space="preserve">บริษัทในและต่างประเทศ อาทิ </w:t>
      </w:r>
      <w:r w:rsidRPr="00E75278">
        <w:rPr>
          <w:rFonts w:ascii="Cordia New" w:eastAsia="Times New Roman" w:hAnsi="Cordia New" w:cs="Cordia New"/>
          <w:i/>
          <w:iCs/>
          <w:color w:val="000000" w:themeColor="text1"/>
          <w:sz w:val="30"/>
          <w:shd w:val="clear" w:color="auto" w:fill="FFFFFF"/>
          <w:cs/>
        </w:rPr>
        <w:t>บริษัท วัตคินสัน (ประเทศไทย) จำกัด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  <w:cs/>
        </w:rPr>
        <w:t xml:space="preserve"> : การขายส่งเครื่องจักรและอุปกรณ์งานวิศวกรรมโยธางานเหมืองแร่และงานก่อสร้าง, </w:t>
      </w:r>
      <w:r w:rsidRPr="00E75278">
        <w:rPr>
          <w:rFonts w:ascii="Cordia New" w:eastAsia="Times New Roman" w:hAnsi="Cordia New" w:cs="Cordia New"/>
          <w:i/>
          <w:iCs/>
          <w:color w:val="000000" w:themeColor="text1"/>
          <w:sz w:val="30"/>
          <w:shd w:val="clear" w:color="auto" w:fill="FFFFFF"/>
          <w:cs/>
        </w:rPr>
        <w:t>บริษัท แสงฟ้าก่อสร้าง จำกัด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  <w:cs/>
        </w:rPr>
        <w:t xml:space="preserve"> : ธุรกิจรับเหมาก่อสร้างงานอาคารสูง</w:t>
      </w:r>
      <w:r w:rsidRPr="00E75278">
        <w:rPr>
          <w:rFonts w:ascii="Cordia New" w:eastAsia="Times New Roman" w:hAnsi="Cordia New" w:cs="Cordia New"/>
          <w:i/>
          <w:iCs/>
          <w:color w:val="000000" w:themeColor="text1"/>
          <w:sz w:val="30"/>
          <w:shd w:val="clear" w:color="auto" w:fill="FFFFFF"/>
          <w:cs/>
        </w:rPr>
        <w:t xml:space="preserve">, </w:t>
      </w:r>
      <w:r w:rsidRPr="00E75278">
        <w:rPr>
          <w:rFonts w:ascii="Cordia New" w:eastAsia="Times New Roman" w:hAnsi="Cordia New" w:cs="Cordia New"/>
          <w:i/>
          <w:iCs/>
          <w:color w:val="000000" w:themeColor="text1"/>
          <w:sz w:val="30"/>
          <w:shd w:val="clear" w:color="auto" w:fill="FFFFFF"/>
        </w:rPr>
        <w:t>Autodesk, Inc.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</w:rPr>
        <w:t xml:space="preserve"> : 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  <w:cs/>
        </w:rPr>
        <w:t xml:space="preserve">บริษัทซอฟต์แวร์ข้ามชาติสัญชาติอเมริกันที่ผลิตผลิตภัณฑ์และบริการซอฟต์แวร์สำหรับอุตสาหกรรมสถาปัตยกรรม วิศวกรรม การก่อสร้าง การผลิต สื่อ การศึกษา และความบันเทิง, </w:t>
      </w:r>
      <w:r w:rsidRPr="00E75278">
        <w:rPr>
          <w:rFonts w:ascii="Cordia New" w:eastAsia="Times New Roman" w:hAnsi="Cordia New" w:cs="Cordia New"/>
          <w:i/>
          <w:iCs/>
          <w:color w:val="000000" w:themeColor="text1"/>
          <w:sz w:val="30"/>
          <w:shd w:val="clear" w:color="auto" w:fill="FFFFFF"/>
          <w:cs/>
        </w:rPr>
        <w:t>บริษัท ไทยไอโซวอลล์ จำกัด</w:t>
      </w:r>
      <w:r w:rsidRPr="00E75278">
        <w:rPr>
          <w:rFonts w:ascii="Cordia New" w:eastAsia="Times New Roman" w:hAnsi="Cordia New" w:cs="Cordia New" w:hint="cs"/>
          <w:color w:val="000000" w:themeColor="text1"/>
          <w:sz w:val="30"/>
          <w:shd w:val="clear" w:color="auto" w:fill="FFFFFF"/>
          <w:cs/>
        </w:rPr>
        <w:t xml:space="preserve"> 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  <w:cs/>
        </w:rPr>
        <w:t xml:space="preserve">: ผู้ผลิตแผ่นฉนวนสำเร็จรูปรายแรกและรายเดียว ที่ได้รับลิขสิทธิ์กระบวนการผลิตภายใต้ชื่อ 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</w:rPr>
        <w:t xml:space="preserve">ISOWALL 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  <w:cs/>
        </w:rPr>
        <w:t xml:space="preserve">ในประเทศไทย และ </w:t>
      </w:r>
      <w:r w:rsidRPr="00E75278">
        <w:rPr>
          <w:rFonts w:ascii="Cordia New" w:eastAsia="Times New Roman" w:hAnsi="Cordia New" w:cs="Cordia New"/>
          <w:i/>
          <w:iCs/>
          <w:color w:val="000000" w:themeColor="text1"/>
          <w:sz w:val="30"/>
          <w:shd w:val="clear" w:color="auto" w:fill="FFFFFF"/>
          <w:cs/>
        </w:rPr>
        <w:t>บริษัท อลูฟอร์ม (ไทยแลนด์) จำกัด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  <w:cs/>
        </w:rPr>
        <w:t xml:space="preserve"> : ผลิตและจำหน่ายแบบอลูมิเนียมสำหรับงานก่อสร้าง เป็นต้น</w:t>
      </w:r>
      <w:r w:rsidRPr="00E75278">
        <w:rPr>
          <w:rFonts w:ascii="Cordia New" w:eastAsia="Times New Roman" w:hAnsi="Cordia New" w:cs="Cordia New" w:hint="cs"/>
          <w:color w:val="000000" w:themeColor="text1"/>
          <w:sz w:val="30"/>
          <w:shd w:val="clear" w:color="auto" w:fill="FFFFFF"/>
          <w:cs/>
        </w:rPr>
        <w:t xml:space="preserve"> </w:t>
      </w:r>
    </w:p>
    <w:p w:rsidR="0039137F" w:rsidRPr="00E75278" w:rsidRDefault="0039137F" w:rsidP="0039137F">
      <w:pPr>
        <w:jc w:val="thaiDistribute"/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</w:rPr>
      </w:pPr>
      <w:r w:rsidRPr="00E75278">
        <w:rPr>
          <w:rFonts w:ascii="Cordia New" w:eastAsia="Times New Roman" w:hAnsi="Cordia New" w:cs="Cordia New" w:hint="cs"/>
          <w:color w:val="000000" w:themeColor="text1"/>
          <w:sz w:val="30"/>
          <w:shd w:val="clear" w:color="auto" w:fill="FFFFFF"/>
          <w:cs/>
        </w:rPr>
        <w:t xml:space="preserve"> “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</w:rPr>
        <w:t xml:space="preserve">CPAC Green Solution </w:t>
      </w:r>
      <w:r w:rsidRPr="00E75278">
        <w:rPr>
          <w:rFonts w:ascii="Cordia New" w:eastAsia="Times New Roman" w:hAnsi="Cordia New" w:cs="Cordia New" w:hint="cs"/>
          <w:color w:val="000000" w:themeColor="text1"/>
          <w:sz w:val="30"/>
          <w:shd w:val="clear" w:color="auto" w:fill="FFFFFF"/>
          <w:cs/>
        </w:rPr>
        <w:t>เชื่อมั่นว่าการผนึกความร่วมมือพันธมิตรทางธุรกิจในครั้งนี้ จะเป็นก้าวสำคัญของภาคเอกชน ที่ร่วมกันสร้างความ</w:t>
      </w:r>
      <w:r w:rsidRPr="00E75278">
        <w:rPr>
          <w:rFonts w:ascii="Cordia New" w:eastAsia="Arial Unicode MS" w:hAnsi="Cordia New" w:cs="Cordia New" w:hint="cs"/>
          <w:b/>
          <w:color w:val="000000"/>
          <w:sz w:val="30"/>
          <w:cs/>
        </w:rPr>
        <w:t xml:space="preserve">แข็งแกร่งให้วงการก่อสร้างไทยทั้งในระดับท้องถิ่นถึงระดับประเทศ </w:t>
      </w:r>
      <w:r w:rsidRPr="00E75278">
        <w:rPr>
          <w:rFonts w:ascii="Cordia New" w:eastAsia="Times New Roman" w:hAnsi="Cordia New" w:cs="Cordia New" w:hint="cs"/>
          <w:color w:val="000000" w:themeColor="text1"/>
          <w:sz w:val="30"/>
          <w:shd w:val="clear" w:color="auto" w:fill="FFFFFF"/>
          <w:cs/>
        </w:rPr>
        <w:t>โดยใส่ใจในทุกมิติ เพื่อบรรลุเป้าหมายร่วมกัน</w:t>
      </w:r>
      <w:r w:rsidRPr="00E75278">
        <w:rPr>
          <w:rFonts w:ascii="Cordia New" w:eastAsia="Arial Unicode MS" w:hAnsi="Cordia New" w:cs="Cordia New" w:hint="cs"/>
          <w:b/>
          <w:color w:val="000000"/>
          <w:sz w:val="30"/>
          <w:cs/>
        </w:rPr>
        <w:t xml:space="preserve"> </w:t>
      </w:r>
      <w:r w:rsidRPr="00E75278">
        <w:rPr>
          <w:rFonts w:ascii="Cordia New" w:eastAsia="Times New Roman" w:hAnsi="Cordia New" w:cs="Cordia New" w:hint="cs"/>
          <w:color w:val="000000" w:themeColor="text1"/>
          <w:sz w:val="30"/>
          <w:shd w:val="clear" w:color="auto" w:fill="FFFFFF"/>
          <w:cs/>
        </w:rPr>
        <w:t>เดินหน้าพัฒนานวัตกรรมและ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  <w:cs/>
        </w:rPr>
        <w:t xml:space="preserve">โซลูชันการก่อสร้างในไทยให้เติบโตอย่างยั่งยืน </w:t>
      </w:r>
      <w:r w:rsidRPr="00E75278">
        <w:rPr>
          <w:rFonts w:ascii="Cordia New" w:eastAsia="Arial Unicode MS" w:hAnsi="Cordia New" w:cs="Cordia New" w:hint="cs"/>
          <w:b/>
          <w:color w:val="000000"/>
          <w:sz w:val="30"/>
          <w:cs/>
        </w:rPr>
        <w:t>พร้อม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  <w:cs/>
        </w:rPr>
        <w:t>ยกระดับกระบวนการ</w:t>
      </w:r>
      <w:r w:rsidRPr="00E75278">
        <w:rPr>
          <w:rFonts w:ascii="Cordia New" w:eastAsia="Times New Roman" w:hAnsi="Cordia New" w:cs="Cordia New" w:hint="cs"/>
          <w:color w:val="000000" w:themeColor="text1"/>
          <w:sz w:val="30"/>
          <w:shd w:val="clear" w:color="auto" w:fill="FFFFFF"/>
          <w:cs/>
        </w:rPr>
        <w:t>ผลิตสินค้าและบริการ การ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  <w:cs/>
        </w:rPr>
        <w:t>ทำงานของกลุ่มธุรกิจ</w:t>
      </w:r>
      <w:r w:rsidRPr="00E75278">
        <w:rPr>
          <w:rFonts w:ascii="Cordia New" w:eastAsia="Times New Roman" w:hAnsi="Cordia New" w:cs="Cordia New" w:hint="cs"/>
          <w:color w:val="000000" w:themeColor="text1"/>
          <w:sz w:val="30"/>
          <w:shd w:val="clear" w:color="auto" w:fill="FFFFFF"/>
          <w:cs/>
        </w:rPr>
        <w:t>ก่อสร้าง รวมถึง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  <w:cs/>
        </w:rPr>
        <w:t>การบริหารจัดการทรัพยากรในการก่อสร้างได้อย่างมีประสิทธิภาพ</w:t>
      </w:r>
      <w:r w:rsidRPr="00E75278">
        <w:rPr>
          <w:rFonts w:ascii="Cordia New" w:eastAsia="Times New Roman" w:hAnsi="Cordia New" w:cs="Cordia New" w:hint="cs"/>
          <w:color w:val="000000" w:themeColor="text1"/>
          <w:sz w:val="30"/>
          <w:shd w:val="clear" w:color="auto" w:fill="FFFFFF"/>
          <w:cs/>
        </w:rPr>
        <w:t>สูงสุด เพื่อสร้าง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  <w:cs/>
        </w:rPr>
        <w:t>คุณค่า</w:t>
      </w:r>
      <w:r w:rsidRPr="00E75278">
        <w:rPr>
          <w:rFonts w:ascii="Cordia New" w:eastAsia="Times New Roman" w:hAnsi="Cordia New" w:cs="Cordia New" w:hint="cs"/>
          <w:color w:val="000000" w:themeColor="text1"/>
          <w:sz w:val="30"/>
          <w:shd w:val="clear" w:color="auto" w:fill="FFFFFF"/>
          <w:cs/>
        </w:rPr>
        <w:t>ทั้งต่อชุมชน สังคม และประเทศ</w:t>
      </w:r>
      <w:r w:rsidRPr="00E75278">
        <w:rPr>
          <w:rFonts w:ascii="Cordia New" w:eastAsia="Times New Roman" w:hAnsi="Cordia New" w:cs="Cordia New"/>
          <w:color w:val="000000" w:themeColor="text1"/>
          <w:sz w:val="30"/>
          <w:shd w:val="clear" w:color="auto" w:fill="FFFFFF"/>
        </w:rPr>
        <w:t>”</w:t>
      </w:r>
      <w:r w:rsidRPr="00E75278">
        <w:rPr>
          <w:rFonts w:ascii="Cordia New" w:eastAsia="Times New Roman" w:hAnsi="Cordia New" w:cs="Cordia New" w:hint="cs"/>
          <w:color w:val="000000" w:themeColor="text1"/>
          <w:sz w:val="30"/>
          <w:shd w:val="clear" w:color="auto" w:fill="FFFFFF"/>
          <w:cs/>
        </w:rPr>
        <w:t xml:space="preserve"> </w:t>
      </w:r>
      <w:r w:rsidRPr="00E75278">
        <w:rPr>
          <w:rFonts w:ascii="Cordia New" w:eastAsia="Times New Roman" w:hAnsi="Cordia New" w:cs="Cordia New" w:hint="cs"/>
          <w:b/>
          <w:bCs/>
          <w:color w:val="000000" w:themeColor="text1"/>
          <w:sz w:val="30"/>
          <w:shd w:val="clear" w:color="auto" w:fill="FFFFFF"/>
          <w:cs/>
        </w:rPr>
        <w:t>นาย</w:t>
      </w:r>
      <w:r w:rsidRPr="00E75278">
        <w:rPr>
          <w:rFonts w:ascii="Cordia New" w:eastAsia="Times New Roman" w:hAnsi="Cordia New" w:cs="Cordia New"/>
          <w:b/>
          <w:bCs/>
          <w:color w:val="000000" w:themeColor="text1"/>
          <w:sz w:val="30"/>
          <w:shd w:val="clear" w:color="auto" w:fill="FFFFFF"/>
          <w:cs/>
        </w:rPr>
        <w:t>ชนะ ภูมี</w:t>
      </w:r>
      <w:r w:rsidRPr="00E75278">
        <w:rPr>
          <w:rFonts w:ascii="Cordia New" w:eastAsia="Times New Roman" w:hAnsi="Cordia New" w:cs="Cordia New" w:hint="cs"/>
          <w:b/>
          <w:bCs/>
          <w:color w:val="000000" w:themeColor="text1"/>
          <w:sz w:val="30"/>
          <w:shd w:val="clear" w:color="auto" w:fill="FFFFFF"/>
          <w:cs/>
        </w:rPr>
        <w:t xml:space="preserve"> </w:t>
      </w:r>
      <w:r w:rsidRPr="00E75278">
        <w:rPr>
          <w:rFonts w:ascii="Cordia New" w:eastAsia="Times New Roman" w:hAnsi="Cordia New" w:cs="Cordia New" w:hint="cs"/>
          <w:color w:val="000000" w:themeColor="text1"/>
          <w:sz w:val="30"/>
          <w:shd w:val="clear" w:color="auto" w:fill="FFFFFF"/>
          <w:cs/>
        </w:rPr>
        <w:t>กล่าวสรุป</w:t>
      </w:r>
    </w:p>
    <w:p w:rsidR="009112E3" w:rsidRDefault="009112E3"/>
    <w:p w:rsidR="009112E3" w:rsidRDefault="009112E3" w:rsidP="009112E3"/>
    <w:p w:rsidR="009112E3" w:rsidRDefault="009112E3" w:rsidP="009112E3">
      <w:r>
        <w:tab/>
      </w:r>
    </w:p>
    <w:p w:rsidR="001A5DCC" w:rsidRPr="009112E3" w:rsidRDefault="009112E3" w:rsidP="009112E3">
      <w:r>
        <w:tab/>
      </w:r>
    </w:p>
    <w:sectPr w:rsidR="001A5DCC" w:rsidRPr="009112E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7AFF" w:rsidRDefault="007E7AFF" w:rsidP="0069209B">
      <w:pPr>
        <w:spacing w:after="0" w:line="240" w:lineRule="auto"/>
      </w:pPr>
      <w:r>
        <w:separator/>
      </w:r>
    </w:p>
  </w:endnote>
  <w:endnote w:type="continuationSeparator" w:id="0">
    <w:p w:rsidR="007E7AFF" w:rsidRDefault="007E7AFF" w:rsidP="00692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209B" w:rsidRDefault="006920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209B" w:rsidRDefault="0069209B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DB4D88C" wp14:editId="1DE4778F">
          <wp:simplePos x="0" y="0"/>
          <wp:positionH relativeFrom="column">
            <wp:posOffset>-603034</wp:posOffset>
          </wp:positionH>
          <wp:positionV relativeFrom="paragraph">
            <wp:posOffset>-173990</wp:posOffset>
          </wp:positionV>
          <wp:extent cx="5731510" cy="491490"/>
          <wp:effectExtent l="0" t="0" r="2540" b="381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5-10-20_CPAC_Letterhead_Bangsue_Full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491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209B" w:rsidRDefault="006920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7AFF" w:rsidRDefault="007E7AFF" w:rsidP="0069209B">
      <w:pPr>
        <w:spacing w:after="0" w:line="240" w:lineRule="auto"/>
      </w:pPr>
      <w:r>
        <w:separator/>
      </w:r>
    </w:p>
  </w:footnote>
  <w:footnote w:type="continuationSeparator" w:id="0">
    <w:p w:rsidR="007E7AFF" w:rsidRDefault="007E7AFF" w:rsidP="006920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209B" w:rsidRDefault="006920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209B" w:rsidRDefault="0069209B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EDA45D2" wp14:editId="26B57869">
          <wp:simplePos x="0" y="0"/>
          <wp:positionH relativeFrom="column">
            <wp:posOffset>-633095</wp:posOffset>
          </wp:positionH>
          <wp:positionV relativeFrom="paragraph">
            <wp:posOffset>-168694</wp:posOffset>
          </wp:positionV>
          <wp:extent cx="733425" cy="525145"/>
          <wp:effectExtent l="0" t="0" r="9525" b="825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PAC LOGO Fina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425" cy="525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209B" w:rsidRDefault="0069209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59B"/>
    <w:rsid w:val="001A5DCC"/>
    <w:rsid w:val="0020397F"/>
    <w:rsid w:val="0021689D"/>
    <w:rsid w:val="002854A2"/>
    <w:rsid w:val="0039137F"/>
    <w:rsid w:val="004F2031"/>
    <w:rsid w:val="006126DC"/>
    <w:rsid w:val="0069209B"/>
    <w:rsid w:val="006A259B"/>
    <w:rsid w:val="00724B55"/>
    <w:rsid w:val="007E7AFF"/>
    <w:rsid w:val="009112E3"/>
    <w:rsid w:val="00B2063D"/>
    <w:rsid w:val="00BE7BC0"/>
    <w:rsid w:val="00F90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9243250-3F73-43FB-BDB7-EAC867836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20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20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209B"/>
  </w:style>
  <w:style w:type="paragraph" w:styleId="Footer">
    <w:name w:val="footer"/>
    <w:basedOn w:val="Normal"/>
    <w:link w:val="FooterChar"/>
    <w:uiPriority w:val="99"/>
    <w:unhideWhenUsed/>
    <w:rsid w:val="006920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09B"/>
  </w:style>
  <w:style w:type="paragraph" w:styleId="BalloonText">
    <w:name w:val="Balloon Text"/>
    <w:basedOn w:val="Normal"/>
    <w:link w:val="BalloonTextChar"/>
    <w:uiPriority w:val="99"/>
    <w:semiHidden/>
    <w:unhideWhenUsed/>
    <w:rsid w:val="0069209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209B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OTIKAN\AppData\Local\Microsoft\Windows\INetCache\Content.Outlook\YLNY024R\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Letterhead.dotx</Template>
  <TotalTime>2</TotalTime>
  <Pages>2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Chotika Jitviseskul</dc:creator>
  <cp:lastModifiedBy>Apiwan Kongviriyawasin</cp:lastModifiedBy>
  <cp:revision>2</cp:revision>
  <cp:lastPrinted>2022-05-25T00:33:00Z</cp:lastPrinted>
  <dcterms:created xsi:type="dcterms:W3CDTF">2022-05-26T01:52:00Z</dcterms:created>
  <dcterms:modified xsi:type="dcterms:W3CDTF">2022-05-26T01:52:00Z</dcterms:modified>
</cp:coreProperties>
</file>